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98" w:rsidRPr="00A317CC" w:rsidRDefault="004E7C23" w:rsidP="00293FB3">
      <w:pPr>
        <w:jc w:val="center"/>
        <w:rPr>
          <w:b/>
          <w:lang w:val="en-US"/>
        </w:rPr>
      </w:pPr>
      <w:r>
        <w:rPr>
          <w:b/>
          <w:lang w:val="en-US"/>
        </w:rPr>
        <w:t>PRESS RELEASE</w:t>
      </w:r>
      <w:r w:rsidRPr="00A317CC">
        <w:rPr>
          <w:b/>
          <w:lang w:val="en-US"/>
        </w:rPr>
        <w:t xml:space="preserve">/ </w:t>
      </w:r>
      <w:r w:rsidR="00315522">
        <w:rPr>
          <w:b/>
          <w:lang w:val="en-US"/>
        </w:rPr>
        <w:t xml:space="preserve">TOUR GUIDE </w:t>
      </w:r>
      <w:r w:rsidRPr="00A317CC">
        <w:rPr>
          <w:b/>
          <w:lang w:val="en-US"/>
        </w:rPr>
        <w:t>TEXT ABOUT THE EXHIBITION</w:t>
      </w:r>
    </w:p>
    <w:p w:rsidR="00473ED2" w:rsidRPr="00C15774" w:rsidRDefault="00A317CC" w:rsidP="00293FB3">
      <w:pPr>
        <w:jc w:val="center"/>
        <w:rPr>
          <w:b/>
          <w:lang w:val="en-US"/>
        </w:rPr>
      </w:pPr>
      <w:r w:rsidRPr="00C15774">
        <w:rPr>
          <w:b/>
          <w:lang w:val="en-US"/>
        </w:rPr>
        <w:t>«</w:t>
      </w:r>
      <w:r w:rsidR="00C15774">
        <w:rPr>
          <w:b/>
          <w:lang w:val="en-US"/>
        </w:rPr>
        <w:t xml:space="preserve">CUSTOMS OF THE DODEKAMERON </w:t>
      </w:r>
      <w:r w:rsidR="008C2AD8">
        <w:rPr>
          <w:b/>
          <w:lang w:val="en-US"/>
        </w:rPr>
        <w:t xml:space="preserve">- </w:t>
      </w:r>
      <w:r w:rsidR="00C15774">
        <w:rPr>
          <w:b/>
          <w:lang w:val="en-US"/>
        </w:rPr>
        <w:t>HOLY “</w:t>
      </w:r>
      <w:r w:rsidR="0006246E">
        <w:rPr>
          <w:b/>
          <w:lang w:val="en-US"/>
        </w:rPr>
        <w:t>TWELVE DAYS” IN CYPRUS</w:t>
      </w:r>
      <w:r w:rsidR="00473ED2" w:rsidRPr="00C15774">
        <w:rPr>
          <w:b/>
          <w:lang w:val="en-US"/>
        </w:rPr>
        <w:t>»</w:t>
      </w:r>
    </w:p>
    <w:p w:rsidR="00473ED2" w:rsidRPr="00C15774" w:rsidRDefault="00473ED2" w:rsidP="00293FB3">
      <w:pPr>
        <w:jc w:val="both"/>
        <w:rPr>
          <w:lang w:val="en-US"/>
        </w:rPr>
      </w:pPr>
    </w:p>
    <w:p w:rsidR="00473ED2" w:rsidRPr="0006246E" w:rsidRDefault="0006246E" w:rsidP="00293FB3">
      <w:pPr>
        <w:jc w:val="both"/>
        <w:rPr>
          <w:lang w:val="en-US"/>
        </w:rPr>
      </w:pPr>
      <w:r w:rsidRPr="0006246E">
        <w:rPr>
          <w:lang w:val="en-US"/>
        </w:rPr>
        <w:softHyphen/>
      </w:r>
      <w:r>
        <w:rPr>
          <w:lang w:val="en-US"/>
        </w:rPr>
        <w:t>Th</w:t>
      </w:r>
      <w:r w:rsidRPr="0006246E">
        <w:rPr>
          <w:lang w:val="en-US"/>
        </w:rPr>
        <w:t>e Synodic</w:t>
      </w:r>
      <w:r w:rsidR="00FA36A2">
        <w:rPr>
          <w:lang w:val="en-US"/>
        </w:rPr>
        <w:t>al</w:t>
      </w:r>
      <w:r w:rsidRPr="0006246E">
        <w:rPr>
          <w:lang w:val="en-US"/>
        </w:rPr>
        <w:t xml:space="preserve"> O</w:t>
      </w:r>
      <w:r>
        <w:rPr>
          <w:lang w:val="en-US"/>
        </w:rPr>
        <w:t>ffice</w:t>
      </w:r>
      <w:r w:rsidR="00FA36A2">
        <w:rPr>
          <w:lang w:val="en-US"/>
        </w:rPr>
        <w:t xml:space="preserve"> for</w:t>
      </w:r>
      <w:r w:rsidRPr="0006246E">
        <w:rPr>
          <w:lang w:val="en-US"/>
        </w:rPr>
        <w:t xml:space="preserve"> Pilgrimage Tours of the Church of Cyprus, the Cyprus Police - Drug Law Enforcement Unit, the HELP2LIVE Charity Foundation</w:t>
      </w:r>
      <w:r w:rsidR="00004598" w:rsidRPr="0006246E">
        <w:rPr>
          <w:lang w:val="en-US"/>
        </w:rPr>
        <w:t xml:space="preserve"> </w:t>
      </w:r>
      <w:r w:rsidRPr="0006246E">
        <w:rPr>
          <w:lang w:val="en-US"/>
        </w:rPr>
        <w:t>and</w:t>
      </w:r>
      <w:r w:rsidR="00473ED2" w:rsidRPr="0006246E">
        <w:rPr>
          <w:lang w:val="en-US"/>
        </w:rPr>
        <w:t xml:space="preserve"> </w:t>
      </w:r>
      <w:r w:rsidRPr="0006246E">
        <w:rPr>
          <w:lang w:val="en-US"/>
        </w:rPr>
        <w:t xml:space="preserve">the National Ethnographic Museum in Warsaw </w:t>
      </w:r>
      <w:r w:rsidR="00477D16">
        <w:rPr>
          <w:lang w:val="en-US"/>
        </w:rPr>
        <w:t>are organizing</w:t>
      </w:r>
      <w:r w:rsidR="002F73E7">
        <w:rPr>
          <w:lang w:val="en-US"/>
        </w:rPr>
        <w:t xml:space="preserve"> </w:t>
      </w:r>
      <w:r w:rsidR="002F73E7" w:rsidRPr="002F73E7">
        <w:rPr>
          <w:lang w:val="en-US"/>
        </w:rPr>
        <w:t>the Exhibition</w:t>
      </w:r>
      <w:r w:rsidR="00473ED2" w:rsidRPr="0006246E">
        <w:rPr>
          <w:lang w:val="en-US"/>
        </w:rPr>
        <w:t xml:space="preserve"> «</w:t>
      </w:r>
      <w:r w:rsidR="00477D16">
        <w:rPr>
          <w:lang w:val="en-US"/>
        </w:rPr>
        <w:t xml:space="preserve">Customs of the </w:t>
      </w:r>
      <w:proofErr w:type="spellStart"/>
      <w:r w:rsidR="00477D16">
        <w:rPr>
          <w:lang w:val="en-US"/>
        </w:rPr>
        <w:t>Dodekameron</w:t>
      </w:r>
      <w:proofErr w:type="spellEnd"/>
      <w:r w:rsidR="00477D16">
        <w:rPr>
          <w:lang w:val="en-US"/>
        </w:rPr>
        <w:t xml:space="preserve"> Holy “Twelve Days” in Cyprus</w:t>
      </w:r>
      <w:r w:rsidR="00473ED2" w:rsidRPr="0006246E">
        <w:rPr>
          <w:lang w:val="en-US"/>
        </w:rPr>
        <w:t xml:space="preserve">», </w:t>
      </w:r>
      <w:r w:rsidR="00477D16">
        <w:rPr>
          <w:lang w:val="en-US"/>
        </w:rPr>
        <w:t xml:space="preserve">at the National Ethnographic Museum in Warsaw </w:t>
      </w:r>
      <w:r w:rsidR="00315522">
        <w:rPr>
          <w:lang w:val="en-US"/>
        </w:rPr>
        <w:t>from</w:t>
      </w:r>
      <w:r w:rsidR="006E2D34">
        <w:rPr>
          <w:lang w:val="en-US"/>
        </w:rPr>
        <w:t xml:space="preserve"> 15 </w:t>
      </w:r>
      <w:r w:rsidR="00315522">
        <w:rPr>
          <w:lang w:val="en-US"/>
        </w:rPr>
        <w:t>until</w:t>
      </w:r>
      <w:r w:rsidR="00477D16">
        <w:rPr>
          <w:lang w:val="en-US"/>
        </w:rPr>
        <w:t xml:space="preserve"> </w:t>
      </w:r>
      <w:r w:rsidR="006E2D34">
        <w:rPr>
          <w:lang w:val="en-US"/>
        </w:rPr>
        <w:t>22</w:t>
      </w:r>
      <w:r w:rsidR="00477D16" w:rsidRPr="00477D16">
        <w:rPr>
          <w:lang w:val="en-US"/>
        </w:rPr>
        <w:t xml:space="preserve"> November</w:t>
      </w:r>
      <w:r w:rsidR="00473ED2" w:rsidRPr="0006246E">
        <w:rPr>
          <w:lang w:val="en-US"/>
        </w:rPr>
        <w:t xml:space="preserve"> 2017.</w:t>
      </w:r>
    </w:p>
    <w:p w:rsidR="00473ED2" w:rsidRPr="006E2D34" w:rsidRDefault="006E2D34" w:rsidP="00293FB3">
      <w:pPr>
        <w:jc w:val="both"/>
        <w:rPr>
          <w:lang w:val="en-US"/>
        </w:rPr>
      </w:pPr>
      <w:r w:rsidRPr="006E2D34">
        <w:rPr>
          <w:lang w:val="en-US"/>
        </w:rPr>
        <w:t xml:space="preserve">The </w:t>
      </w:r>
      <w:r w:rsidR="00315522">
        <w:rPr>
          <w:lang w:val="en-US"/>
        </w:rPr>
        <w:t>inauguration</w:t>
      </w:r>
      <w:r w:rsidRPr="006E2D34">
        <w:rPr>
          <w:lang w:val="en-US"/>
        </w:rPr>
        <w:t xml:space="preserve"> of the Exhibition will </w:t>
      </w:r>
      <w:r w:rsidR="00315522">
        <w:rPr>
          <w:lang w:val="en-US"/>
        </w:rPr>
        <w:t>take place</w:t>
      </w:r>
      <w:r w:rsidRPr="006E2D34">
        <w:rPr>
          <w:lang w:val="en-US"/>
        </w:rPr>
        <w:t xml:space="preserve"> </w:t>
      </w:r>
      <w:r>
        <w:rPr>
          <w:lang w:val="en-US"/>
        </w:rPr>
        <w:t>on Wednesday 15 November</w:t>
      </w:r>
      <w:r w:rsidR="00473ED2" w:rsidRPr="006E2D34">
        <w:rPr>
          <w:lang w:val="en-US"/>
        </w:rPr>
        <w:t xml:space="preserve"> 2017 </w:t>
      </w:r>
      <w:r w:rsidRPr="006E2D34">
        <w:rPr>
          <w:lang w:val="en-US"/>
        </w:rPr>
        <w:t>at</w:t>
      </w:r>
      <w:r w:rsidR="00473ED2" w:rsidRPr="006E2D34">
        <w:rPr>
          <w:lang w:val="en-US"/>
        </w:rPr>
        <w:t xml:space="preserve"> 17.30.</w:t>
      </w:r>
    </w:p>
    <w:p w:rsidR="001269AE" w:rsidRPr="001269AE" w:rsidRDefault="001269AE" w:rsidP="00293FB3">
      <w:pPr>
        <w:jc w:val="both"/>
        <w:rPr>
          <w:lang w:val="en-US"/>
        </w:rPr>
      </w:pPr>
      <w:r w:rsidRPr="001269AE">
        <w:rPr>
          <w:lang w:val="en-US"/>
        </w:rPr>
        <w:t xml:space="preserve">The aim of the exhibition is to celebrate </w:t>
      </w:r>
      <w:r w:rsidR="00315522">
        <w:rPr>
          <w:lang w:val="en-US"/>
        </w:rPr>
        <w:t xml:space="preserve">together </w:t>
      </w:r>
      <w:r w:rsidR="00315522" w:rsidRPr="001269AE">
        <w:rPr>
          <w:lang w:val="en-US"/>
        </w:rPr>
        <w:t xml:space="preserve">with the Polish people </w:t>
      </w:r>
      <w:r w:rsidRPr="001269AE">
        <w:rPr>
          <w:lang w:val="en-US"/>
        </w:rPr>
        <w:t xml:space="preserve">the Cypriot Christmas culture by </w:t>
      </w:r>
      <w:r w:rsidR="00315522">
        <w:rPr>
          <w:lang w:val="en-US"/>
        </w:rPr>
        <w:t>treating them</w:t>
      </w:r>
      <w:r w:rsidRPr="001269AE">
        <w:rPr>
          <w:lang w:val="en-US"/>
        </w:rPr>
        <w:t xml:space="preserve"> with the rich cultural </w:t>
      </w:r>
      <w:r w:rsidR="00315522" w:rsidRPr="001269AE">
        <w:rPr>
          <w:lang w:val="en-US"/>
        </w:rPr>
        <w:t xml:space="preserve">Cypriot </w:t>
      </w:r>
      <w:r w:rsidRPr="001269AE">
        <w:rPr>
          <w:lang w:val="en-US"/>
        </w:rPr>
        <w:t xml:space="preserve">Christmas tradition, </w:t>
      </w:r>
      <w:r>
        <w:rPr>
          <w:lang w:val="en-US"/>
        </w:rPr>
        <w:t xml:space="preserve">through the </w:t>
      </w:r>
      <w:r w:rsidR="00315522">
        <w:rPr>
          <w:lang w:val="en-US"/>
        </w:rPr>
        <w:t>traditions</w:t>
      </w:r>
      <w:r>
        <w:rPr>
          <w:lang w:val="en-US"/>
        </w:rPr>
        <w:t xml:space="preserve"> and </w:t>
      </w:r>
      <w:r w:rsidR="008C2AD8">
        <w:rPr>
          <w:lang w:val="en-US"/>
        </w:rPr>
        <w:t xml:space="preserve">the </w:t>
      </w:r>
      <w:r>
        <w:rPr>
          <w:lang w:val="en-US"/>
        </w:rPr>
        <w:t xml:space="preserve">customs </w:t>
      </w:r>
      <w:r w:rsidRPr="001269AE">
        <w:rPr>
          <w:lang w:val="en-US"/>
        </w:rPr>
        <w:t xml:space="preserve">of the </w:t>
      </w:r>
      <w:proofErr w:type="spellStart"/>
      <w:r w:rsidR="008C2AD8">
        <w:rPr>
          <w:lang w:val="en-US"/>
        </w:rPr>
        <w:t>Dodekameron</w:t>
      </w:r>
      <w:proofErr w:type="spellEnd"/>
      <w:r w:rsidR="008C2AD8">
        <w:rPr>
          <w:lang w:val="en-US"/>
        </w:rPr>
        <w:t xml:space="preserve"> - </w:t>
      </w:r>
      <w:r>
        <w:rPr>
          <w:lang w:val="en-US"/>
        </w:rPr>
        <w:t>Holy “</w:t>
      </w:r>
      <w:r w:rsidRPr="001269AE">
        <w:rPr>
          <w:lang w:val="en-US"/>
        </w:rPr>
        <w:t>Twelve Days</w:t>
      </w:r>
      <w:r>
        <w:rPr>
          <w:lang w:val="en-US"/>
        </w:rPr>
        <w:t>”</w:t>
      </w:r>
      <w:r w:rsidRPr="001269AE">
        <w:rPr>
          <w:lang w:val="en-US"/>
        </w:rPr>
        <w:t xml:space="preserve"> (Christmas, New Year</w:t>
      </w:r>
      <w:r w:rsidR="00315522">
        <w:rPr>
          <w:lang w:val="en-US"/>
        </w:rPr>
        <w:t>’</w:t>
      </w:r>
      <w:r w:rsidR="008C2AD8">
        <w:rPr>
          <w:lang w:val="en-US"/>
        </w:rPr>
        <w:t>s Eve</w:t>
      </w:r>
      <w:r w:rsidRPr="001269AE">
        <w:rPr>
          <w:lang w:val="en-US"/>
        </w:rPr>
        <w:t xml:space="preserve"> </w:t>
      </w:r>
      <w:r w:rsidR="008C2AD8" w:rsidRPr="001269AE">
        <w:rPr>
          <w:lang w:val="en-US"/>
        </w:rPr>
        <w:t>and Epiphany</w:t>
      </w:r>
      <w:r w:rsidRPr="001269AE">
        <w:rPr>
          <w:lang w:val="en-US"/>
        </w:rPr>
        <w:t>).</w:t>
      </w:r>
    </w:p>
    <w:p w:rsidR="000041FD" w:rsidRPr="007400FE" w:rsidRDefault="001269AE" w:rsidP="00293FB3">
      <w:pPr>
        <w:jc w:val="both"/>
        <w:rPr>
          <w:lang w:val="en-US"/>
        </w:rPr>
      </w:pPr>
      <w:r w:rsidRPr="007400FE">
        <w:rPr>
          <w:lang w:val="en-US"/>
        </w:rPr>
        <w:t>The Ex</w:t>
      </w:r>
      <w:r>
        <w:rPr>
          <w:lang w:val="en-US"/>
        </w:rPr>
        <w:t xml:space="preserve">hibition </w:t>
      </w:r>
      <w:r w:rsidR="007400FE" w:rsidRPr="007400FE">
        <w:rPr>
          <w:lang w:val="en-US"/>
        </w:rPr>
        <w:t>includes the following sections</w:t>
      </w:r>
      <w:r w:rsidR="000041FD" w:rsidRPr="007400FE">
        <w:rPr>
          <w:lang w:val="en-US"/>
        </w:rPr>
        <w:t>:</w:t>
      </w:r>
    </w:p>
    <w:p w:rsidR="000041FD" w:rsidRPr="008C2AD8" w:rsidRDefault="000041FD" w:rsidP="00293FB3">
      <w:pPr>
        <w:jc w:val="both"/>
        <w:rPr>
          <w:b/>
          <w:color w:val="FF0000"/>
          <w:lang w:val="en-US"/>
        </w:rPr>
      </w:pPr>
      <w:r w:rsidRPr="009B3C24">
        <w:rPr>
          <w:b/>
          <w:color w:val="FF0000"/>
          <w:lang w:val="en-US"/>
        </w:rPr>
        <w:t xml:space="preserve"> </w:t>
      </w:r>
      <w:r w:rsidR="008C2AD8" w:rsidRPr="00FA36A2">
        <w:rPr>
          <w:b/>
          <w:lang w:val="en-US"/>
        </w:rPr>
        <w:t>LET’S FOLLOW THE STAR WHEREVER IT</w:t>
      </w:r>
      <w:bookmarkStart w:id="0" w:name="_GoBack"/>
      <w:bookmarkEnd w:id="0"/>
      <w:r w:rsidR="008C2AD8" w:rsidRPr="00FA36A2">
        <w:rPr>
          <w:b/>
          <w:lang w:val="en-US"/>
        </w:rPr>
        <w:t xml:space="preserve"> LEADS</w:t>
      </w:r>
    </w:p>
    <w:p w:rsidR="000041FD" w:rsidRPr="00A93B5B" w:rsidRDefault="00A93B5B" w:rsidP="00293F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93B5B">
        <w:rPr>
          <w:lang w:val="en-US"/>
        </w:rPr>
        <w:t>An e</w:t>
      </w:r>
      <w:r w:rsidR="009B3C24" w:rsidRPr="00A93B5B">
        <w:rPr>
          <w:lang w:val="en-US"/>
        </w:rPr>
        <w:t xml:space="preserve">xhibition with 27 paintings </w:t>
      </w:r>
      <w:r w:rsidR="008C2AD8">
        <w:rPr>
          <w:lang w:val="en-US"/>
        </w:rPr>
        <w:t>full</w:t>
      </w:r>
      <w:r w:rsidR="009B3C24" w:rsidRPr="00A93B5B">
        <w:rPr>
          <w:lang w:val="en-US"/>
        </w:rPr>
        <w:t xml:space="preserve"> with beautiful icons and explanatory texts </w:t>
      </w:r>
      <w:r w:rsidR="008C2AD8">
        <w:rPr>
          <w:lang w:val="en-US"/>
        </w:rPr>
        <w:t>about</w:t>
      </w:r>
      <w:r w:rsidR="009B3C24" w:rsidRPr="00A93B5B">
        <w:rPr>
          <w:lang w:val="en-US"/>
        </w:rPr>
        <w:t xml:space="preserve"> the </w:t>
      </w:r>
      <w:r w:rsidR="008C2AD8" w:rsidRPr="00A93B5B">
        <w:rPr>
          <w:lang w:val="en-US"/>
        </w:rPr>
        <w:t xml:space="preserve">customs </w:t>
      </w:r>
      <w:r w:rsidR="008C2AD8">
        <w:rPr>
          <w:lang w:val="en-US"/>
        </w:rPr>
        <w:t xml:space="preserve">during the </w:t>
      </w:r>
      <w:proofErr w:type="spellStart"/>
      <w:r w:rsidR="008C2AD8">
        <w:rPr>
          <w:lang w:val="en-US"/>
        </w:rPr>
        <w:t>Dodekameron</w:t>
      </w:r>
      <w:proofErr w:type="spellEnd"/>
      <w:r w:rsidR="008C2AD8">
        <w:rPr>
          <w:lang w:val="en-US"/>
        </w:rPr>
        <w:t xml:space="preserve"> - </w:t>
      </w:r>
      <w:r w:rsidR="009B3C24" w:rsidRPr="00A93B5B">
        <w:rPr>
          <w:lang w:val="en-US"/>
        </w:rPr>
        <w:t>Holy “Twelve Days” in Cyprus (in Polish and English language).</w:t>
      </w:r>
    </w:p>
    <w:p w:rsidR="000041FD" w:rsidRPr="00A93B5B" w:rsidRDefault="009B3C24" w:rsidP="00293F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93B5B">
        <w:rPr>
          <w:lang w:val="en-US"/>
        </w:rPr>
        <w:t>Two Hagiographies of the Birth and Ba</w:t>
      </w:r>
      <w:r w:rsidR="00D7090D">
        <w:rPr>
          <w:lang w:val="en-US"/>
        </w:rPr>
        <w:t>ptism of Christ (replicas</w:t>
      </w:r>
      <w:r w:rsidRPr="00A93B5B">
        <w:rPr>
          <w:lang w:val="en-US"/>
        </w:rPr>
        <w:t xml:space="preserve"> of the Byzantine Museum of Cyprus).</w:t>
      </w:r>
    </w:p>
    <w:p w:rsidR="000041FD" w:rsidRPr="00A93B5B" w:rsidRDefault="00A93B5B" w:rsidP="00293F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93B5B">
        <w:rPr>
          <w:lang w:val="en-US"/>
        </w:rPr>
        <w:t>A painted Cross on</w:t>
      </w:r>
      <w:r w:rsidR="001F1D65">
        <w:rPr>
          <w:lang w:val="en-US"/>
        </w:rPr>
        <w:t xml:space="preserve"> a wood-carved base/icon of the</w:t>
      </w:r>
      <w:r w:rsidR="001F1D65" w:rsidRPr="00A93B5B">
        <w:rPr>
          <w:lang w:val="en-US"/>
        </w:rPr>
        <w:t xml:space="preserve"> Epiphany</w:t>
      </w:r>
      <w:r w:rsidR="001F1D65">
        <w:rPr>
          <w:lang w:val="en-US"/>
        </w:rPr>
        <w:t xml:space="preserve"> with the</w:t>
      </w:r>
      <w:r w:rsidR="001F1D65" w:rsidRPr="00A93B5B">
        <w:rPr>
          <w:lang w:val="en-US"/>
        </w:rPr>
        <w:t xml:space="preserve"> </w:t>
      </w:r>
      <w:r w:rsidRPr="00A93B5B">
        <w:rPr>
          <w:lang w:val="en-US"/>
        </w:rPr>
        <w:t>Cross that falls into t</w:t>
      </w:r>
      <w:r w:rsidR="001F1D65">
        <w:rPr>
          <w:lang w:val="en-US"/>
        </w:rPr>
        <w:t>he sea to sanctify the Waters</w:t>
      </w:r>
      <w:r w:rsidRPr="00A93B5B">
        <w:rPr>
          <w:lang w:val="en-US"/>
        </w:rPr>
        <w:t>.</w:t>
      </w:r>
    </w:p>
    <w:p w:rsidR="00A93B5B" w:rsidRPr="00A93B5B" w:rsidRDefault="00A93B5B" w:rsidP="00293FB3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93B5B">
        <w:rPr>
          <w:lang w:val="en-US"/>
        </w:rPr>
        <w:t xml:space="preserve">The Table of Saint </w:t>
      </w:r>
      <w:proofErr w:type="spellStart"/>
      <w:r w:rsidRPr="00A93B5B">
        <w:rPr>
          <w:lang w:val="en-US"/>
        </w:rPr>
        <w:t>Basileios</w:t>
      </w:r>
      <w:proofErr w:type="spellEnd"/>
      <w:r w:rsidRPr="00A93B5B">
        <w:rPr>
          <w:lang w:val="en-US"/>
        </w:rPr>
        <w:t>.</w:t>
      </w:r>
    </w:p>
    <w:p w:rsidR="00171A41" w:rsidRPr="00D7090D" w:rsidRDefault="00D7090D" w:rsidP="00293FB3">
      <w:pPr>
        <w:jc w:val="both"/>
        <w:rPr>
          <w:lang w:val="en-US"/>
        </w:rPr>
      </w:pPr>
      <w:r w:rsidRPr="00D7090D">
        <w:rPr>
          <w:lang w:val="en-US"/>
        </w:rPr>
        <w:t>Re</w:t>
      </w:r>
      <w:r>
        <w:rPr>
          <w:lang w:val="en-US"/>
        </w:rPr>
        <w:t>presentation of the Table of Saint</w:t>
      </w:r>
      <w:r w:rsidRPr="00D7090D">
        <w:rPr>
          <w:lang w:val="en-US"/>
        </w:rPr>
        <w:t xml:space="preserve"> </w:t>
      </w:r>
      <w:proofErr w:type="spellStart"/>
      <w:r w:rsidRPr="00D7090D">
        <w:rPr>
          <w:lang w:val="en-US"/>
        </w:rPr>
        <w:t>Basil</w:t>
      </w:r>
      <w:r>
        <w:rPr>
          <w:lang w:val="en-US"/>
        </w:rPr>
        <w:t>eios</w:t>
      </w:r>
      <w:proofErr w:type="spellEnd"/>
      <w:r>
        <w:rPr>
          <w:lang w:val="en-US"/>
        </w:rPr>
        <w:t xml:space="preserve">, which the Cypriots </w:t>
      </w:r>
      <w:r w:rsidR="001F1D65">
        <w:rPr>
          <w:lang w:val="en-US"/>
        </w:rPr>
        <w:t>prepare</w:t>
      </w:r>
      <w:r>
        <w:rPr>
          <w:lang w:val="en-US"/>
        </w:rPr>
        <w:t xml:space="preserve"> on New Year's Eve with a Vas</w:t>
      </w:r>
      <w:r w:rsidRPr="00D7090D">
        <w:rPr>
          <w:lang w:val="en-US"/>
        </w:rPr>
        <w:t xml:space="preserve">ilopita, </w:t>
      </w:r>
      <w:proofErr w:type="spellStart"/>
      <w:r>
        <w:rPr>
          <w:lang w:val="en-US"/>
        </w:rPr>
        <w:t>kollyva</w:t>
      </w:r>
      <w:proofErr w:type="spellEnd"/>
      <w:r>
        <w:rPr>
          <w:lang w:val="en-US"/>
        </w:rPr>
        <w:t xml:space="preserve">, </w:t>
      </w:r>
      <w:r w:rsidR="001F1D65">
        <w:rPr>
          <w:lang w:val="en-US"/>
        </w:rPr>
        <w:t>a bottle of wine and a glass,</w:t>
      </w:r>
      <w:r w:rsidRPr="00D7090D">
        <w:rPr>
          <w:lang w:val="en-US"/>
        </w:rPr>
        <w:t xml:space="preserve"> </w:t>
      </w:r>
      <w:r w:rsidR="001F1D65">
        <w:rPr>
          <w:lang w:val="en-US"/>
        </w:rPr>
        <w:t>so</w:t>
      </w:r>
      <w:r w:rsidRPr="00D7090D">
        <w:rPr>
          <w:lang w:val="en-US"/>
        </w:rPr>
        <w:t xml:space="preserve"> Saint</w:t>
      </w:r>
      <w:r w:rsidR="001F1D65">
        <w:rPr>
          <w:lang w:val="en-US"/>
        </w:rPr>
        <w:t xml:space="preserve"> Vasileios will come</w:t>
      </w:r>
      <w:r w:rsidRPr="00D7090D">
        <w:rPr>
          <w:lang w:val="en-US"/>
        </w:rPr>
        <w:t xml:space="preserve"> to drink an</w:t>
      </w:r>
      <w:r w:rsidR="001F1D65">
        <w:rPr>
          <w:lang w:val="en-US"/>
        </w:rPr>
        <w:t>d bless the</w:t>
      </w:r>
      <w:r>
        <w:rPr>
          <w:lang w:val="en-US"/>
        </w:rPr>
        <w:t xml:space="preserve"> house and </w:t>
      </w:r>
      <w:r w:rsidR="001F1D65" w:rsidRPr="00D7090D">
        <w:rPr>
          <w:lang w:val="en-US"/>
        </w:rPr>
        <w:t>the housekeeper's pocket</w:t>
      </w:r>
      <w:r w:rsidR="001F1D65">
        <w:rPr>
          <w:lang w:val="en-US"/>
        </w:rPr>
        <w:t xml:space="preserve"> in order to be</w:t>
      </w:r>
      <w:r>
        <w:rPr>
          <w:lang w:val="en-US"/>
        </w:rPr>
        <w:t xml:space="preserve"> </w:t>
      </w:r>
      <w:r w:rsidRPr="00D7090D">
        <w:rPr>
          <w:lang w:val="en-US"/>
        </w:rPr>
        <w:t>always</w:t>
      </w:r>
      <w:r w:rsidR="001F1D65">
        <w:rPr>
          <w:lang w:val="en-US"/>
        </w:rPr>
        <w:t xml:space="preserve"> f</w:t>
      </w:r>
      <w:r w:rsidRPr="00D7090D">
        <w:rPr>
          <w:lang w:val="en-US"/>
        </w:rPr>
        <w:t>ull and prosperous. Above the table t</w:t>
      </w:r>
      <w:r>
        <w:rPr>
          <w:lang w:val="en-US"/>
        </w:rPr>
        <w:t xml:space="preserve">here is the icon of Saint </w:t>
      </w:r>
      <w:proofErr w:type="spellStart"/>
      <w:r>
        <w:rPr>
          <w:lang w:val="en-US"/>
        </w:rPr>
        <w:t>Basileios</w:t>
      </w:r>
      <w:proofErr w:type="spellEnd"/>
      <w:r>
        <w:rPr>
          <w:lang w:val="en-US"/>
        </w:rPr>
        <w:t xml:space="preserve"> (replica</w:t>
      </w:r>
      <w:r w:rsidRPr="00D7090D">
        <w:rPr>
          <w:lang w:val="en-US"/>
        </w:rPr>
        <w:t xml:space="preserve"> of </w:t>
      </w:r>
      <w:r w:rsidR="00BC7D2D">
        <w:rPr>
          <w:lang w:val="en-US"/>
        </w:rPr>
        <w:t xml:space="preserve">icon from </w:t>
      </w:r>
      <w:r w:rsidRPr="00D7090D">
        <w:rPr>
          <w:lang w:val="en-US"/>
        </w:rPr>
        <w:t>the Byzantine Museum</w:t>
      </w:r>
      <w:r w:rsidR="00BC7D2D">
        <w:rPr>
          <w:lang w:val="en-US"/>
        </w:rPr>
        <w:t xml:space="preserve"> of Cyprus</w:t>
      </w:r>
      <w:r w:rsidRPr="00D7090D">
        <w:rPr>
          <w:lang w:val="en-US"/>
        </w:rPr>
        <w:t xml:space="preserve">) and the lit candle in his </w:t>
      </w:r>
      <w:r w:rsidR="00BC7D2D">
        <w:rPr>
          <w:lang w:val="en-US"/>
        </w:rPr>
        <w:t>honor</w:t>
      </w:r>
      <w:r w:rsidRPr="00D7090D">
        <w:rPr>
          <w:lang w:val="en-US"/>
        </w:rPr>
        <w:t>.</w:t>
      </w:r>
    </w:p>
    <w:p w:rsidR="00D50E62" w:rsidRPr="00FA36A2" w:rsidRDefault="00BC7D2D" w:rsidP="00293FB3">
      <w:pPr>
        <w:jc w:val="both"/>
        <w:rPr>
          <w:b/>
          <w:lang w:val="en-US"/>
        </w:rPr>
      </w:pPr>
      <w:r w:rsidRPr="00FA36A2">
        <w:rPr>
          <w:b/>
          <w:lang w:val="en-US"/>
        </w:rPr>
        <w:t>CYPRUS, come and see</w:t>
      </w:r>
      <w:r w:rsidR="00D50E62" w:rsidRPr="00FA36A2">
        <w:rPr>
          <w:b/>
          <w:i/>
          <w:lang w:val="en-US"/>
        </w:rPr>
        <w:t>…</w:t>
      </w:r>
    </w:p>
    <w:p w:rsidR="00D7090D" w:rsidRPr="00D7090D" w:rsidRDefault="00D7090D" w:rsidP="00293FB3">
      <w:pPr>
        <w:jc w:val="both"/>
        <w:rPr>
          <w:lang w:val="en-US"/>
        </w:rPr>
      </w:pPr>
      <w:r w:rsidRPr="00D7090D">
        <w:rPr>
          <w:lang w:val="en-US"/>
        </w:rPr>
        <w:t xml:space="preserve">The visitor of the Exhibition </w:t>
      </w:r>
      <w:r w:rsidRPr="00FD604B">
        <w:rPr>
          <w:lang w:val="en-US"/>
        </w:rPr>
        <w:t>has the opportunity to</w:t>
      </w:r>
      <w:r w:rsidRPr="00D7090D">
        <w:rPr>
          <w:lang w:val="en-US"/>
        </w:rPr>
        <w:t xml:space="preserve"> enter and see the traditional Cypriot home, as well as to watch a series of documentary films about Cyprus.</w:t>
      </w:r>
    </w:p>
    <w:p w:rsidR="00725D7B" w:rsidRPr="00D7090D" w:rsidRDefault="00D7090D" w:rsidP="00293FB3">
      <w:pPr>
        <w:jc w:val="both"/>
        <w:rPr>
          <w:b/>
          <w:lang w:val="en-US"/>
        </w:rPr>
      </w:pPr>
      <w:r>
        <w:rPr>
          <w:b/>
          <w:lang w:val="en-US"/>
        </w:rPr>
        <w:t>THE</w:t>
      </w:r>
      <w:r w:rsidRPr="00D7090D">
        <w:rPr>
          <w:b/>
          <w:lang w:val="en-US"/>
        </w:rPr>
        <w:t xml:space="preserve"> </w:t>
      </w:r>
      <w:r>
        <w:rPr>
          <w:b/>
          <w:lang w:val="en-US"/>
        </w:rPr>
        <w:t>FESTIVE</w:t>
      </w:r>
      <w:r w:rsidRPr="00D7090D">
        <w:rPr>
          <w:b/>
          <w:lang w:val="en-US"/>
        </w:rPr>
        <w:t xml:space="preserve"> </w:t>
      </w:r>
      <w:r w:rsidR="00844D02">
        <w:rPr>
          <w:b/>
          <w:lang w:val="en-US"/>
        </w:rPr>
        <w:t>KNEADING</w:t>
      </w:r>
      <w:r w:rsidRPr="00D7090D">
        <w:rPr>
          <w:b/>
          <w:lang w:val="en-US"/>
        </w:rPr>
        <w:t xml:space="preserve"> OF </w:t>
      </w:r>
      <w:r>
        <w:rPr>
          <w:b/>
          <w:lang w:val="en-US"/>
        </w:rPr>
        <w:t xml:space="preserve">THE DODEKAMERON </w:t>
      </w:r>
      <w:r w:rsidR="00BC7D2D">
        <w:rPr>
          <w:b/>
          <w:lang w:val="en-US"/>
        </w:rPr>
        <w:t xml:space="preserve">- </w:t>
      </w:r>
      <w:r>
        <w:rPr>
          <w:b/>
          <w:lang w:val="en-US"/>
        </w:rPr>
        <w:t>HOLY “TWELVE DAYS”</w:t>
      </w:r>
    </w:p>
    <w:p w:rsidR="00725D7B" w:rsidRPr="00FD604B" w:rsidRDefault="00FD604B" w:rsidP="00293FB3">
      <w:pPr>
        <w:jc w:val="both"/>
        <w:rPr>
          <w:lang w:val="en-US"/>
        </w:rPr>
      </w:pPr>
      <w:r w:rsidRPr="00FD604B">
        <w:rPr>
          <w:lang w:val="en-US"/>
        </w:rPr>
        <w:t>In situ demo</w:t>
      </w:r>
      <w:r>
        <w:rPr>
          <w:lang w:val="en-US"/>
        </w:rPr>
        <w:t>n</w:t>
      </w:r>
      <w:r w:rsidRPr="00FD604B">
        <w:rPr>
          <w:lang w:val="en-US"/>
        </w:rPr>
        <w:t xml:space="preserve">stration of the preparation </w:t>
      </w:r>
      <w:r>
        <w:rPr>
          <w:lang w:val="en-US"/>
        </w:rPr>
        <w:t xml:space="preserve">of </w:t>
      </w:r>
      <w:r w:rsidR="00844D02">
        <w:rPr>
          <w:lang w:val="en-US"/>
        </w:rPr>
        <w:t>the kneading</w:t>
      </w:r>
      <w:r>
        <w:rPr>
          <w:lang w:val="en-US"/>
        </w:rPr>
        <w:t xml:space="preserve"> of the </w:t>
      </w:r>
      <w:proofErr w:type="spellStart"/>
      <w:r>
        <w:rPr>
          <w:lang w:val="en-US"/>
        </w:rPr>
        <w:t>Dodekameron</w:t>
      </w:r>
      <w:proofErr w:type="spellEnd"/>
      <w:r>
        <w:rPr>
          <w:lang w:val="en-US"/>
        </w:rPr>
        <w:t xml:space="preserve"> </w:t>
      </w:r>
      <w:r w:rsidR="00844D02">
        <w:rPr>
          <w:lang w:val="en-US"/>
        </w:rPr>
        <w:t xml:space="preserve">- </w:t>
      </w:r>
      <w:r>
        <w:rPr>
          <w:lang w:val="en-US"/>
        </w:rPr>
        <w:t>Holy “Twelve Days”</w:t>
      </w:r>
      <w:r w:rsidR="00725D7B" w:rsidRPr="00FD604B">
        <w:rPr>
          <w:lang w:val="en-US"/>
        </w:rPr>
        <w:t>.</w:t>
      </w:r>
    </w:p>
    <w:p w:rsidR="00725D7B" w:rsidRPr="00FD604B" w:rsidRDefault="00FD604B" w:rsidP="00293FB3">
      <w:pPr>
        <w:jc w:val="both"/>
        <w:rPr>
          <w:b/>
          <w:lang w:val="en-US"/>
        </w:rPr>
      </w:pPr>
      <w:r w:rsidRPr="00FD604B">
        <w:rPr>
          <w:b/>
          <w:lang w:val="en-US"/>
        </w:rPr>
        <w:lastRenderedPageBreak/>
        <w:t xml:space="preserve">CYPRUS OF </w:t>
      </w:r>
      <w:r>
        <w:rPr>
          <w:b/>
        </w:rPr>
        <w:t>ΤΗΕ</w:t>
      </w:r>
      <w:r w:rsidRPr="00FD604B">
        <w:rPr>
          <w:b/>
          <w:lang w:val="en-US"/>
        </w:rPr>
        <w:t xml:space="preserve"> OLIVE TREE, </w:t>
      </w:r>
      <w:r>
        <w:rPr>
          <w:b/>
          <w:lang w:val="en-US"/>
        </w:rPr>
        <w:t xml:space="preserve">THE ORANGE </w:t>
      </w:r>
      <w:r w:rsidR="00844D02">
        <w:rPr>
          <w:b/>
          <w:lang w:val="en-US"/>
        </w:rPr>
        <w:t>TREE</w:t>
      </w:r>
      <w:r w:rsidRPr="00FD604B">
        <w:rPr>
          <w:b/>
          <w:lang w:val="en-US"/>
        </w:rPr>
        <w:t>,</w:t>
      </w:r>
      <w:r w:rsidR="00844D02">
        <w:rPr>
          <w:b/>
          <w:lang w:val="en-US"/>
        </w:rPr>
        <w:t xml:space="preserve"> </w:t>
      </w:r>
      <w:r w:rsidRPr="00FD604B">
        <w:rPr>
          <w:b/>
          <w:lang w:val="en-US"/>
        </w:rPr>
        <w:t xml:space="preserve">THE </w:t>
      </w:r>
      <w:r>
        <w:rPr>
          <w:b/>
          <w:lang w:val="en-US"/>
        </w:rPr>
        <w:t>LEMON TREE.</w:t>
      </w:r>
    </w:p>
    <w:p w:rsidR="00725D7B" w:rsidRPr="00FD604B" w:rsidRDefault="00FD604B" w:rsidP="00293FB3">
      <w:pPr>
        <w:jc w:val="both"/>
        <w:rPr>
          <w:lang w:val="en-US"/>
        </w:rPr>
      </w:pPr>
      <w:r w:rsidRPr="00FD604B">
        <w:rPr>
          <w:lang w:val="en-US"/>
        </w:rPr>
        <w:t>Presentation and free distr</w:t>
      </w:r>
      <w:r w:rsidR="00844D02">
        <w:rPr>
          <w:lang w:val="en-US"/>
        </w:rPr>
        <w:t>ibution of printed materials about</w:t>
      </w:r>
      <w:r w:rsidRPr="00FD604B">
        <w:rPr>
          <w:lang w:val="en-US"/>
        </w:rPr>
        <w:t xml:space="preserve"> Cyprus.</w:t>
      </w:r>
    </w:p>
    <w:p w:rsidR="00FA36A2" w:rsidRDefault="00FA36A2" w:rsidP="00293FB3">
      <w:pPr>
        <w:jc w:val="both"/>
        <w:rPr>
          <w:lang w:val="en-US"/>
        </w:rPr>
      </w:pPr>
    </w:p>
    <w:p w:rsidR="00725D7B" w:rsidRPr="002E30CF" w:rsidRDefault="002E30CF" w:rsidP="00293FB3">
      <w:pPr>
        <w:jc w:val="both"/>
        <w:rPr>
          <w:lang w:val="en-US"/>
        </w:rPr>
      </w:pPr>
      <w:r>
        <w:rPr>
          <w:b/>
          <w:lang w:val="en-US"/>
        </w:rPr>
        <w:t>HANDCRAFTS</w:t>
      </w:r>
      <w:r w:rsidR="00725D7B" w:rsidRPr="002E30CF">
        <w:rPr>
          <w:b/>
          <w:lang w:val="en-US"/>
        </w:rPr>
        <w:t xml:space="preserve">, </w:t>
      </w:r>
      <w:r w:rsidR="00844D02">
        <w:rPr>
          <w:b/>
          <w:i/>
          <w:lang w:val="en-US"/>
        </w:rPr>
        <w:t>by hand</w:t>
      </w:r>
      <w:r w:rsidR="00725D7B" w:rsidRPr="002E30CF">
        <w:rPr>
          <w:b/>
          <w:i/>
          <w:lang w:val="en-US"/>
        </w:rPr>
        <w:t>…</w:t>
      </w:r>
    </w:p>
    <w:p w:rsidR="002E30CF" w:rsidRPr="002E30CF" w:rsidRDefault="002E30CF" w:rsidP="00293FB3">
      <w:pPr>
        <w:jc w:val="both"/>
        <w:rPr>
          <w:lang w:val="en-US"/>
        </w:rPr>
      </w:pPr>
      <w:r w:rsidRPr="002E30CF">
        <w:rPr>
          <w:lang w:val="en-US"/>
        </w:rPr>
        <w:t>Presentation of a serie</w:t>
      </w:r>
      <w:r>
        <w:rPr>
          <w:lang w:val="en-US"/>
        </w:rPr>
        <w:t xml:space="preserve">s of ecological treasures, </w:t>
      </w:r>
      <w:proofErr w:type="spellStart"/>
      <w:r w:rsidR="00844D02">
        <w:rPr>
          <w:lang w:val="en-US"/>
        </w:rPr>
        <w:t>handmades</w:t>
      </w:r>
      <w:proofErr w:type="spellEnd"/>
      <w:r>
        <w:rPr>
          <w:lang w:val="en-US"/>
        </w:rPr>
        <w:t>, religious hand</w:t>
      </w:r>
      <w:r w:rsidRPr="002E30CF">
        <w:rPr>
          <w:lang w:val="en-US"/>
        </w:rPr>
        <w:t>crafts, magnificent fruits of the love and patience of the monks of Cyprus.</w:t>
      </w:r>
    </w:p>
    <w:p w:rsidR="00D50E62" w:rsidRPr="002E30CF" w:rsidRDefault="00844D02" w:rsidP="00293FB3">
      <w:pPr>
        <w:jc w:val="both"/>
        <w:rPr>
          <w:lang w:val="en-US"/>
        </w:rPr>
      </w:pPr>
      <w:r>
        <w:rPr>
          <w:lang w:val="en-US"/>
        </w:rPr>
        <w:t>The h</w:t>
      </w:r>
      <w:r w:rsidR="002E30CF">
        <w:rPr>
          <w:lang w:val="en-US"/>
        </w:rPr>
        <w:t>andcraft</w:t>
      </w:r>
      <w:r w:rsidR="002E30CF" w:rsidRPr="002E30CF">
        <w:rPr>
          <w:lang w:val="en-US"/>
        </w:rPr>
        <w:t>s will be available for sale as well.</w:t>
      </w:r>
    </w:p>
    <w:p w:rsidR="00D50E62" w:rsidRPr="00FA36A2" w:rsidRDefault="00844D02" w:rsidP="00293FB3">
      <w:pPr>
        <w:jc w:val="both"/>
        <w:rPr>
          <w:b/>
          <w:lang w:val="en-US"/>
        </w:rPr>
      </w:pPr>
      <w:r w:rsidRPr="00FA36A2">
        <w:rPr>
          <w:b/>
          <w:lang w:val="en-US"/>
        </w:rPr>
        <w:t>AROUND THE FIREPLACE</w:t>
      </w:r>
    </w:p>
    <w:p w:rsidR="00725D7B" w:rsidRPr="002E30CF" w:rsidRDefault="002E30CF" w:rsidP="00293FB3">
      <w:pPr>
        <w:jc w:val="both"/>
        <w:rPr>
          <w:lang w:val="en-US"/>
        </w:rPr>
      </w:pPr>
      <w:r w:rsidRPr="002E30CF">
        <w:rPr>
          <w:lang w:val="en-US"/>
        </w:rPr>
        <w:t xml:space="preserve">Representation of the gathering area, the home where the family gathers on the </w:t>
      </w:r>
      <w:proofErr w:type="spellStart"/>
      <w:r>
        <w:rPr>
          <w:lang w:val="en-US"/>
        </w:rPr>
        <w:t>Dodekameron</w:t>
      </w:r>
      <w:proofErr w:type="spellEnd"/>
      <w:r>
        <w:rPr>
          <w:lang w:val="en-US"/>
        </w:rPr>
        <w:t xml:space="preserve"> </w:t>
      </w:r>
      <w:r w:rsidR="00293FB3">
        <w:rPr>
          <w:lang w:val="en-US"/>
        </w:rPr>
        <w:t xml:space="preserve">- </w:t>
      </w:r>
      <w:r>
        <w:rPr>
          <w:lang w:val="en-US"/>
        </w:rPr>
        <w:t>Holy “</w:t>
      </w:r>
      <w:r w:rsidRPr="002E30CF">
        <w:rPr>
          <w:lang w:val="en-US"/>
        </w:rPr>
        <w:t>Twelve days</w:t>
      </w:r>
      <w:r>
        <w:rPr>
          <w:lang w:val="en-US"/>
        </w:rPr>
        <w:t>” to chat, tell stories around</w:t>
      </w:r>
      <w:r w:rsidRPr="002E30CF">
        <w:rPr>
          <w:lang w:val="en-US"/>
        </w:rPr>
        <w:t xml:space="preserve"> the warmth of the burning fire that heats the hearts of the people and brings them closer to these days of love.</w:t>
      </w:r>
    </w:p>
    <w:p w:rsidR="00725D7B" w:rsidRPr="002E30CF" w:rsidRDefault="002E30CF" w:rsidP="00293FB3">
      <w:pPr>
        <w:jc w:val="both"/>
        <w:rPr>
          <w:b/>
          <w:lang w:val="en-US"/>
        </w:rPr>
      </w:pPr>
      <w:r>
        <w:rPr>
          <w:b/>
          <w:lang w:val="en-US"/>
        </w:rPr>
        <w:t xml:space="preserve">PAINTING THE DODEKAMERON </w:t>
      </w:r>
      <w:r w:rsidR="00293FB3">
        <w:rPr>
          <w:b/>
          <w:lang w:val="en-US"/>
        </w:rPr>
        <w:t xml:space="preserve">- </w:t>
      </w:r>
      <w:r>
        <w:rPr>
          <w:b/>
          <w:lang w:val="en-US"/>
        </w:rPr>
        <w:t xml:space="preserve">HOLY “TWELVE DAYS” – </w:t>
      </w:r>
      <w:r w:rsidRPr="002E30CF">
        <w:rPr>
          <w:b/>
          <w:lang w:val="en-US"/>
        </w:rPr>
        <w:t xml:space="preserve">PAINTING </w:t>
      </w:r>
      <w:r>
        <w:rPr>
          <w:b/>
          <w:lang w:val="en-US"/>
        </w:rPr>
        <w:t>WORKSHOPS</w:t>
      </w:r>
    </w:p>
    <w:p w:rsidR="002E30CF" w:rsidRPr="002E30CF" w:rsidRDefault="002E30CF" w:rsidP="00293FB3">
      <w:pPr>
        <w:jc w:val="both"/>
        <w:rPr>
          <w:lang w:val="en-US"/>
        </w:rPr>
      </w:pPr>
      <w:r>
        <w:rPr>
          <w:lang w:val="en-US"/>
        </w:rPr>
        <w:t xml:space="preserve">Organizing </w:t>
      </w:r>
      <w:r w:rsidRPr="002E30CF">
        <w:rPr>
          <w:lang w:val="en-US"/>
        </w:rPr>
        <w:t xml:space="preserve">painting workshops with an educational notebook of painting titled </w:t>
      </w:r>
      <w:r w:rsidR="0007350E" w:rsidRPr="0007350E">
        <w:rPr>
          <w:lang w:val="en-US"/>
        </w:rPr>
        <w:t>«</w:t>
      </w:r>
      <w:r w:rsidR="0007350E">
        <w:rPr>
          <w:lang w:val="en-US"/>
        </w:rPr>
        <w:t xml:space="preserve">Customs of the </w:t>
      </w:r>
      <w:proofErr w:type="spellStart"/>
      <w:r w:rsidR="0007350E">
        <w:rPr>
          <w:lang w:val="en-US"/>
        </w:rPr>
        <w:t>Dodekameron</w:t>
      </w:r>
      <w:proofErr w:type="spellEnd"/>
      <w:r w:rsidR="0007350E">
        <w:rPr>
          <w:lang w:val="en-US"/>
        </w:rPr>
        <w:t xml:space="preserve"> </w:t>
      </w:r>
      <w:r w:rsidR="00293FB3">
        <w:rPr>
          <w:lang w:val="en-US"/>
        </w:rPr>
        <w:t xml:space="preserve">- </w:t>
      </w:r>
      <w:r w:rsidR="0007350E">
        <w:rPr>
          <w:lang w:val="en-US"/>
        </w:rPr>
        <w:t xml:space="preserve">Holy "Twelve </w:t>
      </w:r>
      <w:r w:rsidRPr="002E30CF">
        <w:rPr>
          <w:lang w:val="en-US"/>
        </w:rPr>
        <w:t>day</w:t>
      </w:r>
      <w:r w:rsidR="0007350E">
        <w:rPr>
          <w:lang w:val="en-US"/>
        </w:rPr>
        <w:t>s” in Cyprus</w:t>
      </w:r>
      <w:r w:rsidR="0007350E" w:rsidRPr="0007350E">
        <w:rPr>
          <w:lang w:val="en-US"/>
        </w:rPr>
        <w:t>»</w:t>
      </w:r>
      <w:r w:rsidRPr="002E30CF">
        <w:rPr>
          <w:lang w:val="en-US"/>
        </w:rPr>
        <w:t>.</w:t>
      </w:r>
    </w:p>
    <w:p w:rsidR="008C79BB" w:rsidRPr="0007350E" w:rsidRDefault="00293FB3" w:rsidP="00293FB3">
      <w:pPr>
        <w:jc w:val="both"/>
        <w:rPr>
          <w:lang w:val="en-US"/>
        </w:rPr>
      </w:pPr>
      <w:proofErr w:type="spellStart"/>
      <w:r>
        <w:rPr>
          <w:lang w:val="en-US"/>
        </w:rPr>
        <w:t>Organised</w:t>
      </w:r>
      <w:proofErr w:type="spellEnd"/>
      <w:r w:rsidR="0007350E">
        <w:rPr>
          <w:lang w:val="en-US"/>
        </w:rPr>
        <w:t xml:space="preserve"> visits in both the E</w:t>
      </w:r>
      <w:r w:rsidR="0007350E" w:rsidRPr="0007350E">
        <w:rPr>
          <w:lang w:val="en-US"/>
        </w:rPr>
        <w:t xml:space="preserve">xhibition and </w:t>
      </w:r>
      <w:r>
        <w:rPr>
          <w:lang w:val="en-US"/>
        </w:rPr>
        <w:t xml:space="preserve">the </w:t>
      </w:r>
      <w:r w:rsidR="0007350E" w:rsidRPr="0007350E">
        <w:rPr>
          <w:lang w:val="en-US"/>
        </w:rPr>
        <w:t>painting workshops.</w:t>
      </w:r>
    </w:p>
    <w:p w:rsidR="008C79BB" w:rsidRPr="0007350E" w:rsidRDefault="0007350E" w:rsidP="00293FB3">
      <w:pPr>
        <w:jc w:val="both"/>
        <w:rPr>
          <w:lang w:val="en-US"/>
        </w:rPr>
      </w:pPr>
      <w:r>
        <w:rPr>
          <w:lang w:val="en-US"/>
        </w:rPr>
        <w:t>The C</w:t>
      </w:r>
      <w:r w:rsidRPr="0007350E">
        <w:rPr>
          <w:lang w:val="en-US"/>
        </w:rPr>
        <w:t>atalog</w:t>
      </w:r>
      <w:r>
        <w:rPr>
          <w:lang w:val="en-US"/>
        </w:rPr>
        <w:t xml:space="preserve">ue of the Exhibition and </w:t>
      </w:r>
      <w:r w:rsidR="00293FB3">
        <w:rPr>
          <w:lang w:val="en-US"/>
        </w:rPr>
        <w:t xml:space="preserve">the </w:t>
      </w:r>
      <w:r>
        <w:rPr>
          <w:lang w:val="en-US"/>
        </w:rPr>
        <w:t>P</w:t>
      </w:r>
      <w:r w:rsidRPr="0007350E">
        <w:rPr>
          <w:lang w:val="en-US"/>
        </w:rPr>
        <w:t>ainting Notebook will be available free.</w:t>
      </w:r>
    </w:p>
    <w:p w:rsidR="00725D7B" w:rsidRPr="0007350E" w:rsidRDefault="0007350E" w:rsidP="00293FB3">
      <w:pPr>
        <w:jc w:val="both"/>
        <w:rPr>
          <w:lang w:val="en-US"/>
        </w:rPr>
      </w:pPr>
      <w:r w:rsidRPr="0007350E">
        <w:rPr>
          <w:lang w:val="en-US"/>
        </w:rPr>
        <w:t>Entrance to exhibitions and workshops is free.</w:t>
      </w:r>
    </w:p>
    <w:p w:rsidR="00725D7B" w:rsidRPr="0007350E" w:rsidRDefault="0007350E" w:rsidP="00293FB3">
      <w:pPr>
        <w:jc w:val="both"/>
        <w:rPr>
          <w:lang w:val="en-US"/>
        </w:rPr>
      </w:pPr>
      <w:r w:rsidRPr="00315522">
        <w:rPr>
          <w:lang w:val="en-GB"/>
        </w:rPr>
        <w:t>Information</w:t>
      </w:r>
      <w:r w:rsidR="00725D7B" w:rsidRPr="0007350E">
        <w:rPr>
          <w:lang w:val="en-US"/>
        </w:rPr>
        <w:t xml:space="preserve">: </w:t>
      </w:r>
      <w:r>
        <w:rPr>
          <w:lang w:val="en-GB"/>
        </w:rPr>
        <w:t>phone</w:t>
      </w:r>
      <w:r w:rsidR="00725D7B" w:rsidRPr="0007350E">
        <w:rPr>
          <w:lang w:val="en-US"/>
        </w:rPr>
        <w:t xml:space="preserve"> +</w:t>
      </w:r>
      <w:r w:rsidR="00004598" w:rsidRPr="0007350E">
        <w:rPr>
          <w:lang w:val="en-US"/>
        </w:rPr>
        <w:t>48 22 827 76 41-46</w:t>
      </w:r>
    </w:p>
    <w:p w:rsidR="00004598" w:rsidRPr="00315522" w:rsidRDefault="00004598" w:rsidP="00293FB3">
      <w:pPr>
        <w:jc w:val="both"/>
        <w:rPr>
          <w:lang w:val="en-GB"/>
        </w:rPr>
      </w:pPr>
      <w:r>
        <w:rPr>
          <w:lang w:val="en-GB"/>
        </w:rPr>
        <w:t>www</w:t>
      </w:r>
      <w:r w:rsidRPr="00315522">
        <w:rPr>
          <w:lang w:val="en-GB"/>
        </w:rPr>
        <w:t>.</w:t>
      </w:r>
      <w:r>
        <w:rPr>
          <w:lang w:val="en-GB"/>
        </w:rPr>
        <w:t>ethnomuseum</w:t>
      </w:r>
      <w:r w:rsidRPr="00315522">
        <w:rPr>
          <w:lang w:val="en-GB"/>
        </w:rPr>
        <w:t>.</w:t>
      </w:r>
      <w:r>
        <w:rPr>
          <w:lang w:val="en-GB"/>
        </w:rPr>
        <w:t>pl</w:t>
      </w:r>
    </w:p>
    <w:p w:rsidR="00BB3ED7" w:rsidRPr="0007350E" w:rsidRDefault="0008325A" w:rsidP="00293FB3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For </w:t>
      </w:r>
      <w:proofErr w:type="spellStart"/>
      <w:r>
        <w:rPr>
          <w:lang w:val="en-US"/>
        </w:rPr>
        <w:t>organis</w:t>
      </w:r>
      <w:r w:rsidR="0007350E" w:rsidRPr="0007350E">
        <w:rPr>
          <w:lang w:val="en-US"/>
        </w:rPr>
        <w:t>ed</w:t>
      </w:r>
      <w:proofErr w:type="spellEnd"/>
      <w:r w:rsidR="0007350E" w:rsidRPr="0007350E">
        <w:rPr>
          <w:lang w:val="en-US"/>
        </w:rPr>
        <w:t xml:space="preserve"> visits</w:t>
      </w:r>
      <w:r w:rsidR="00004598" w:rsidRPr="0007350E">
        <w:rPr>
          <w:lang w:val="en-US"/>
        </w:rPr>
        <w:t xml:space="preserve">: </w:t>
      </w:r>
      <w:proofErr w:type="spellStart"/>
      <w:r w:rsidR="00A02BC8">
        <w:rPr>
          <w:lang w:val="en-GB"/>
        </w:rPr>
        <w:t>sek</w:t>
      </w:r>
      <w:r w:rsidR="00004598">
        <w:rPr>
          <w:lang w:val="en-GB"/>
        </w:rPr>
        <w:t>retariat</w:t>
      </w:r>
      <w:proofErr w:type="spellEnd"/>
      <w:r w:rsidR="00004598" w:rsidRPr="0007350E">
        <w:rPr>
          <w:lang w:val="en-US"/>
        </w:rPr>
        <w:t>@</w:t>
      </w:r>
      <w:proofErr w:type="spellStart"/>
      <w:r w:rsidR="00004598">
        <w:rPr>
          <w:lang w:val="en-GB"/>
        </w:rPr>
        <w:t>ethnomuseum</w:t>
      </w:r>
      <w:proofErr w:type="spellEnd"/>
      <w:r w:rsidR="00004598" w:rsidRPr="0007350E">
        <w:rPr>
          <w:lang w:val="en-US"/>
        </w:rPr>
        <w:t>.</w:t>
      </w:r>
      <w:proofErr w:type="spellStart"/>
      <w:r w:rsidR="00004598">
        <w:rPr>
          <w:lang w:val="en-GB"/>
        </w:rPr>
        <w:t>pl</w:t>
      </w:r>
      <w:proofErr w:type="spellEnd"/>
    </w:p>
    <w:p w:rsidR="00BB3ED7" w:rsidRPr="0007350E" w:rsidRDefault="00BB3ED7" w:rsidP="00293FB3">
      <w:pPr>
        <w:jc w:val="both"/>
        <w:rPr>
          <w:lang w:val="en-US"/>
        </w:rPr>
      </w:pPr>
    </w:p>
    <w:p w:rsidR="00D50E62" w:rsidRPr="0007350E" w:rsidRDefault="00D50E62" w:rsidP="00293FB3">
      <w:pPr>
        <w:jc w:val="both"/>
        <w:rPr>
          <w:lang w:val="en-US"/>
        </w:rPr>
      </w:pPr>
    </w:p>
    <w:p w:rsidR="000041FD" w:rsidRPr="0007350E" w:rsidRDefault="000041FD" w:rsidP="00293FB3">
      <w:pPr>
        <w:jc w:val="both"/>
        <w:rPr>
          <w:lang w:val="en-US"/>
        </w:rPr>
      </w:pPr>
    </w:p>
    <w:p w:rsidR="00473ED2" w:rsidRPr="0007350E" w:rsidRDefault="00473ED2" w:rsidP="00293FB3">
      <w:pPr>
        <w:jc w:val="both"/>
        <w:rPr>
          <w:lang w:val="en-US"/>
        </w:rPr>
      </w:pPr>
    </w:p>
    <w:sectPr w:rsidR="00473ED2" w:rsidRPr="0007350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28" w:rsidRDefault="00763D28" w:rsidP="00FA36A2">
      <w:pPr>
        <w:spacing w:after="0" w:line="240" w:lineRule="auto"/>
      </w:pPr>
      <w:r>
        <w:separator/>
      </w:r>
    </w:p>
  </w:endnote>
  <w:endnote w:type="continuationSeparator" w:id="0">
    <w:p w:rsidR="00763D28" w:rsidRDefault="00763D28" w:rsidP="00FA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064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6A2" w:rsidRDefault="00FA36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6A2" w:rsidRDefault="00FA3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28" w:rsidRDefault="00763D28" w:rsidP="00FA36A2">
      <w:pPr>
        <w:spacing w:after="0" w:line="240" w:lineRule="auto"/>
      </w:pPr>
      <w:r>
        <w:separator/>
      </w:r>
    </w:p>
  </w:footnote>
  <w:footnote w:type="continuationSeparator" w:id="0">
    <w:p w:rsidR="00763D28" w:rsidRDefault="00763D28" w:rsidP="00FA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6A2" w:rsidRDefault="00FA36A2" w:rsidP="00FA36A2">
    <w:pPr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Palatino Linotype" w:hAnsi="Palatino Linotype"/>
        <w:b/>
        <w:bCs/>
        <w:noProof/>
        <w:color w:val="984806"/>
        <w:sz w:val="32"/>
        <w:szCs w:val="32"/>
        <w:lang w:val="en-GB" w:eastAsia="en-GB"/>
      </w:rPr>
      <w:drawing>
        <wp:inline distT="0" distB="0" distL="0" distR="0" wp14:anchorId="57812AF9" wp14:editId="115A8639">
          <wp:extent cx="500933" cy="619917"/>
          <wp:effectExtent l="0" t="0" r="0" b="8890"/>
          <wp:docPr id="2" name="Picture 2" descr="cid:image002.jpg@01D34474.96861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4474.96861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68" cy="62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6A2" w:rsidRDefault="00FA36A2" w:rsidP="00FA36A2">
    <w:pPr>
      <w:spacing w:after="0" w:line="240" w:lineRule="auto"/>
      <w:jc w:val="center"/>
      <w:rPr>
        <w:rFonts w:ascii="Cambria" w:hAnsi="Cambria"/>
        <w:b/>
        <w:bCs/>
        <w:color w:val="C00000"/>
        <w:sz w:val="20"/>
        <w:szCs w:val="20"/>
      </w:rPr>
    </w:pPr>
    <w:r>
      <w:rPr>
        <w:rFonts w:ascii="Cambria" w:hAnsi="Cambria"/>
        <w:b/>
        <w:bCs/>
        <w:color w:val="C00000"/>
        <w:sz w:val="20"/>
        <w:szCs w:val="20"/>
      </w:rPr>
      <w:t>ΣΥΝΟΔΙΚΟ</w:t>
    </w:r>
    <w:r>
      <w:rPr>
        <w:rFonts w:ascii="Cambria" w:hAnsi="Cambria"/>
        <w:b/>
        <w:bCs/>
        <w:color w:val="C00000"/>
        <w:sz w:val="36"/>
        <w:szCs w:val="36"/>
      </w:rPr>
      <w:t> </w:t>
    </w:r>
    <w:r>
      <w:rPr>
        <w:rFonts w:ascii="Cambria" w:hAnsi="Cambria"/>
        <w:b/>
        <w:bCs/>
        <w:color w:val="C00000"/>
        <w:sz w:val="20"/>
        <w:szCs w:val="20"/>
      </w:rPr>
      <w:t xml:space="preserve"> ΓΡΑΦΕΙΟΝ  ΠΡΟΣΚΥΝΗΜΑΤΙΚΩΝ  ΠΕΡΙΗΓΗΣΕΩΝ  ΤΗΣ  ΕΚΚΛΗΣΙΑΣ  ΚΥΠΡΟΥ</w:t>
    </w:r>
  </w:p>
  <w:p w:rsidR="00FA36A2" w:rsidRDefault="00FA36A2" w:rsidP="00FA36A2">
    <w:pPr>
      <w:spacing w:after="0" w:line="240" w:lineRule="auto"/>
      <w:jc w:val="center"/>
      <w:rPr>
        <w:rFonts w:ascii="Palatino Linotype" w:hAnsi="Palatino Linotype"/>
        <w:color w:val="C00000"/>
        <w:sz w:val="20"/>
        <w:szCs w:val="20"/>
        <w:lang w:val="en-GB"/>
      </w:rPr>
    </w:pPr>
    <w:r>
      <w:rPr>
        <w:rFonts w:ascii="Palatino Linotype" w:hAnsi="Palatino Linotype"/>
        <w:color w:val="C00000"/>
        <w:sz w:val="20"/>
        <w:szCs w:val="20"/>
        <w:lang w:val="en-US"/>
      </w:rPr>
      <w:t>THE SYNODICAL OFFICE FOR PILGRIMAGE TOURS OF THE CHURCH OF CYPRUS</w:t>
    </w:r>
  </w:p>
  <w:p w:rsidR="00FA36A2" w:rsidRPr="00690250" w:rsidRDefault="00FA36A2" w:rsidP="00FA36A2">
    <w:pPr>
      <w:spacing w:after="0" w:line="240" w:lineRule="auto"/>
      <w:jc w:val="center"/>
      <w:rPr>
        <w:rFonts w:ascii="Palatino Linotype" w:hAnsi="Palatino Linotype"/>
        <w:color w:val="C00000"/>
        <w:sz w:val="20"/>
        <w:szCs w:val="20"/>
        <w:lang w:val="en-GB"/>
      </w:rPr>
    </w:pPr>
    <w:r w:rsidRPr="00690250">
      <w:rPr>
        <w:rFonts w:ascii="Palatino Linotype" w:hAnsi="Palatino Linotype"/>
        <w:color w:val="C00000"/>
        <w:sz w:val="20"/>
        <w:szCs w:val="20"/>
        <w:lang w:val="en-GB"/>
      </w:rPr>
      <w:t>SYNODALNE BIURO TURYSTYKI PIELGRZYMKOWEJ KOŚCIOŁA CYPRU</w:t>
    </w:r>
  </w:p>
  <w:p w:rsidR="00FA36A2" w:rsidRPr="00FA36A2" w:rsidRDefault="00FA36A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5B7"/>
    <w:multiLevelType w:val="hybridMultilevel"/>
    <w:tmpl w:val="DFDCA3DE"/>
    <w:lvl w:ilvl="0" w:tplc="B4A6E42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2"/>
    <w:rsid w:val="000041FD"/>
    <w:rsid w:val="00004598"/>
    <w:rsid w:val="0006246E"/>
    <w:rsid w:val="0007350E"/>
    <w:rsid w:val="0008325A"/>
    <w:rsid w:val="001269AE"/>
    <w:rsid w:val="00171A41"/>
    <w:rsid w:val="001F1D65"/>
    <w:rsid w:val="00293FB3"/>
    <w:rsid w:val="002E30CF"/>
    <w:rsid w:val="002F73E7"/>
    <w:rsid w:val="00315522"/>
    <w:rsid w:val="003652C4"/>
    <w:rsid w:val="00473ED2"/>
    <w:rsid w:val="00477D16"/>
    <w:rsid w:val="004E7C23"/>
    <w:rsid w:val="00634348"/>
    <w:rsid w:val="006E2D34"/>
    <w:rsid w:val="00725D7B"/>
    <w:rsid w:val="007400FE"/>
    <w:rsid w:val="00763D28"/>
    <w:rsid w:val="00844D02"/>
    <w:rsid w:val="008C2AD8"/>
    <w:rsid w:val="008C79BB"/>
    <w:rsid w:val="009B3C24"/>
    <w:rsid w:val="00A02BC8"/>
    <w:rsid w:val="00A25FC0"/>
    <w:rsid w:val="00A317CC"/>
    <w:rsid w:val="00A93B5B"/>
    <w:rsid w:val="00BB3ED7"/>
    <w:rsid w:val="00BC7D2D"/>
    <w:rsid w:val="00C15774"/>
    <w:rsid w:val="00D50E62"/>
    <w:rsid w:val="00D7090D"/>
    <w:rsid w:val="00FA36A2"/>
    <w:rsid w:val="00F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2A80-E43B-42EA-AF27-1FA5371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A2"/>
  </w:style>
  <w:style w:type="paragraph" w:styleId="Footer">
    <w:name w:val="footer"/>
    <w:basedOn w:val="Normal"/>
    <w:link w:val="FooterChar"/>
    <w:uiPriority w:val="99"/>
    <w:unhideWhenUsed/>
    <w:rsid w:val="00FA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4474.968610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Ierides</dc:creator>
  <cp:keywords/>
  <dc:description/>
  <cp:lastModifiedBy>user</cp:lastModifiedBy>
  <cp:revision>10</cp:revision>
  <cp:lastPrinted>2017-10-16T14:59:00Z</cp:lastPrinted>
  <dcterms:created xsi:type="dcterms:W3CDTF">2017-10-09T10:04:00Z</dcterms:created>
  <dcterms:modified xsi:type="dcterms:W3CDTF">2017-10-17T19:16:00Z</dcterms:modified>
</cp:coreProperties>
</file>